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3633" w:right="0" w:firstLine="0"/>
        <w:jc w:val="left"/>
        <w:rPr>
          <w:b/>
          <w:sz w:val="24"/>
        </w:rPr>
      </w:pPr>
      <w:r>
        <w:rPr>
          <w:b/>
          <w:sz w:val="24"/>
        </w:rPr>
        <w:t>SECTION III: PERSUASIVE WRITING IN CONTEXT ASSIGNMENT: 0-2</w:t>
      </w:r>
    </w:p>
    <w:p>
      <w:pPr>
        <w:pStyle w:val="BodyText"/>
        <w:rPr>
          <w:b/>
          <w:sz w:val="36"/>
        </w:rPr>
      </w:pPr>
    </w:p>
    <w:p>
      <w:pPr>
        <w:pStyle w:val="BodyText"/>
        <w:tabs>
          <w:tab w:pos="2368" w:val="left" w:leader="none"/>
          <w:tab w:pos="3981" w:val="left" w:leader="none"/>
          <w:tab w:pos="4209" w:val="left" w:leader="none"/>
        </w:tabs>
        <w:spacing w:line="362" w:lineRule="auto"/>
        <w:ind w:left="107" w:right="10588"/>
      </w:pPr>
      <w:r>
        <w:rPr/>
        <w:t>Name</w:t>
      </w:r>
      <w:r>
        <w:rPr>
          <w:u w:val="single"/>
        </w:rPr>
        <w:tab/>
        <w:tab/>
        <w:tab/>
      </w:r>
      <w:r>
        <w:rPr/>
        <w:t> Mark</w:t>
      </w:r>
      <w:r>
        <w:rPr>
          <w:u w:val="single"/>
        </w:rPr>
        <w:t> </w:t>
        <w:tab/>
      </w:r>
      <w:r>
        <w:rPr/>
        <w:t>/</w:t>
      </w:r>
      <w:r>
        <w:rPr>
          <w:spacing w:val="-2"/>
        </w:rPr>
        <w:t> </w:t>
      </w:r>
      <w:r>
        <w:rPr/>
        <w:t>30</w:t>
      </w:r>
      <w:r>
        <w:rPr>
          <w:spacing w:val="-1"/>
        </w:rPr>
        <w:t> </w:t>
      </w:r>
      <w:r>
        <w:rPr/>
        <w:t>=</w:t>
      </w:r>
      <w:r>
        <w:rPr>
          <w:u w:val="single"/>
        </w:rPr>
        <w:t> </w:t>
        <w:tab/>
      </w:r>
      <w:r>
        <w:rPr/>
        <w:t>%</w:t>
      </w:r>
    </w:p>
    <w:p>
      <w:pPr>
        <w:pStyle w:val="BodyText"/>
        <w:tabs>
          <w:tab w:pos="14675" w:val="left" w:leader="none"/>
        </w:tabs>
        <w:spacing w:line="271" w:lineRule="exact" w:before="0"/>
        <w:ind w:left="107"/>
      </w:pPr>
      <w:r>
        <w:rPr/>
        <w:t>Comments: </w:t>
      </w:r>
      <w:r>
        <w:rPr>
          <w:spacing w:val="-26"/>
        </w:rPr>
        <w:t> </w:t>
      </w:r>
      <w:r>
        <w:rPr>
          <w:w w:val="100"/>
          <w:u w:val="single"/>
        </w:rPr>
        <w:t> </w:t>
      </w:r>
      <w:r>
        <w:rPr>
          <w:u w:val="single"/>
        </w:rPr>
        <w:tab/>
      </w:r>
    </w:p>
    <w:p>
      <w:pPr>
        <w:pStyle w:val="BodyText"/>
        <w:spacing w:before="0"/>
        <w:rPr>
          <w:sz w:val="20"/>
        </w:rPr>
      </w:pPr>
    </w:p>
    <w:p>
      <w:pPr>
        <w:pStyle w:val="BodyText"/>
        <w:rPr>
          <w:sz w:val="11"/>
        </w:rPr>
      </w:pPr>
      <w:r>
        <w:rPr/>
        <w:pict>
          <v:line style="position:absolute;mso-position-horizontal-relative:page;mso-position-vertical-relative:paragraph;z-index:-1024;mso-wrap-distance-left:0;mso-wrap-distance-right:0" from="33.599998pt,8.725063pt" to="752.740002pt,8.725063pt" stroked="true" strokeweight=".756pt" strokecolor="#000000">
            <v:stroke dashstyle="solid"/>
            <w10:wrap type="topAndBottom"/>
          </v:line>
        </w:pict>
      </w:r>
      <w:r>
        <w:rPr/>
        <w:pict>
          <v:line style="position:absolute;mso-position-horizontal-relative:page;mso-position-vertical-relative:paragraph;z-index:-1000;mso-wrap-distance-left:0;mso-wrap-distance-right:0" from="33.599998pt,29.365078pt" to="752.740002pt,29.365078pt" stroked="true" strokeweight=".756pt" strokecolor="#000000">
            <v:stroke dashstyle="solid"/>
            <w10:wrap type="topAndBottom"/>
          </v:line>
        </w:pict>
      </w:r>
      <w:r>
        <w:rPr/>
        <w:pict>
          <v:line style="position:absolute;mso-position-horizontal-relative:page;mso-position-vertical-relative:paragraph;z-index:-976;mso-wrap-distance-left:0;mso-wrap-distance-right:0" from="33.599998pt,50.125057pt" to="752.740002pt,50.125057pt" stroked="true" strokeweight=".756pt" strokecolor="#000000">
            <v:stroke dashstyle="solid"/>
            <w10:wrap type="topAndBottom"/>
          </v:line>
        </w:pict>
      </w:r>
      <w:r>
        <w:rPr/>
        <w:pict>
          <v:line style="position:absolute;mso-position-horizontal-relative:page;mso-position-vertical-relative:paragraph;z-index:-952;mso-wrap-distance-left:0;mso-wrap-distance-right:0" from="33.599998pt,70.765076pt" to="752.740002pt,70.765076pt" stroked="true" strokeweight=".756pt" strokecolor="#000000">
            <v:stroke dashstyle="solid"/>
            <w10:wrap type="topAndBottom"/>
          </v:line>
        </w:pict>
      </w:r>
      <w:r>
        <w:rPr/>
        <w:pict>
          <v:group style="position:absolute;margin-left:35.974998pt;margin-top:86.645065pt;width:342.75pt;height:366.25pt;mso-position-horizontal-relative:page;mso-position-vertical-relative:paragraph;z-index:-904;mso-wrap-distance-left:0;mso-wrap-distance-right:0" coordorigin="719,1733" coordsize="6855,7325">
            <v:shape style="position:absolute;left:719;top:1732;width:6855;height:7325" type="#_x0000_t75" stroked="false">
              <v:imagedata r:id="rId5" o:title=""/>
            </v:shape>
            <v:shapetype id="_x0000_t202" o:spt="202" coordsize="21600,21600" path="m,l,21600r21600,l21600,xe">
              <v:stroke joinstyle="miter"/>
              <v:path gradientshapeok="t" o:connecttype="rect"/>
            </v:shapetype>
            <v:shape style="position:absolute;left:719;top:1732;width:6855;height:7325" type="#_x0000_t202" filled="false" stroked="false">
              <v:textbox inset="0,0,0,0">
                <w:txbxContent>
                  <w:p>
                    <w:pPr>
                      <w:spacing w:before="81"/>
                      <w:ind w:left="2156" w:right="2157" w:firstLine="0"/>
                      <w:jc w:val="center"/>
                      <w:rPr>
                        <w:b/>
                        <w:sz w:val="20"/>
                      </w:rPr>
                    </w:pPr>
                    <w:r>
                      <w:rPr>
                        <w:b/>
                        <w:sz w:val="20"/>
                      </w:rPr>
                      <w:t>THOUGHT AND</w:t>
                    </w:r>
                    <w:r>
                      <w:rPr>
                        <w:b/>
                        <w:spacing w:val="2"/>
                        <w:sz w:val="20"/>
                      </w:rPr>
                      <w:t> </w:t>
                    </w:r>
                    <w:r>
                      <w:rPr>
                        <w:b/>
                        <w:sz w:val="20"/>
                      </w:rPr>
                      <w:t>SUPPORT</w:t>
                    </w:r>
                  </w:p>
                  <w:p>
                    <w:pPr>
                      <w:spacing w:line="240" w:lineRule="auto" w:before="11"/>
                      <w:rPr>
                        <w:sz w:val="17"/>
                      </w:rPr>
                    </w:pPr>
                  </w:p>
                  <w:p>
                    <w:pPr>
                      <w:spacing w:before="0"/>
                      <w:ind w:left="158" w:right="0" w:firstLine="0"/>
                      <w:jc w:val="left"/>
                      <w:rPr>
                        <w:sz w:val="18"/>
                      </w:rPr>
                    </w:pPr>
                    <w:r>
                      <w:rPr>
                        <w:sz w:val="18"/>
                      </w:rPr>
                      <w:t>When marking </w:t>
                    </w:r>
                    <w:r>
                      <w:rPr>
                        <w:b/>
                        <w:sz w:val="18"/>
                      </w:rPr>
                      <w:t>Thought and Support, </w:t>
                    </w:r>
                    <w:r>
                      <w:rPr>
                        <w:sz w:val="18"/>
                      </w:rPr>
                      <w:t>the marker should consider</w:t>
                    </w:r>
                  </w:p>
                  <w:p>
                    <w:pPr>
                      <w:numPr>
                        <w:ilvl w:val="0"/>
                        <w:numId w:val="1"/>
                      </w:numPr>
                      <w:tabs>
                        <w:tab w:pos="518" w:val="left" w:leader="none"/>
                        <w:tab w:pos="519" w:val="left" w:leader="none"/>
                      </w:tabs>
                      <w:spacing w:before="2"/>
                      <w:ind w:left="518" w:right="0" w:hanging="360"/>
                      <w:jc w:val="left"/>
                      <w:rPr>
                        <w:b/>
                        <w:sz w:val="18"/>
                      </w:rPr>
                    </w:pPr>
                    <w:r>
                      <w:rPr>
                        <w:sz w:val="18"/>
                      </w:rPr>
                      <w:t>how effectively the student has addressed the </w:t>
                    </w:r>
                    <w:r>
                      <w:rPr>
                        <w:b/>
                        <w:sz w:val="18"/>
                      </w:rPr>
                      <w:t>significance </w:t>
                    </w:r>
                    <w:r>
                      <w:rPr>
                        <w:sz w:val="18"/>
                      </w:rPr>
                      <w:t>and</w:t>
                    </w:r>
                    <w:r>
                      <w:rPr>
                        <w:spacing w:val="-20"/>
                        <w:sz w:val="18"/>
                      </w:rPr>
                      <w:t> </w:t>
                    </w:r>
                    <w:r>
                      <w:rPr>
                        <w:b/>
                        <w:sz w:val="18"/>
                      </w:rPr>
                      <w:t>complexity</w:t>
                    </w:r>
                  </w:p>
                  <w:p>
                    <w:pPr>
                      <w:spacing w:line="204" w:lineRule="exact" w:before="4"/>
                      <w:ind w:left="518" w:right="0" w:firstLine="0"/>
                      <w:jc w:val="left"/>
                      <w:rPr>
                        <w:sz w:val="18"/>
                      </w:rPr>
                    </w:pPr>
                    <w:r>
                      <w:rPr>
                        <w:sz w:val="18"/>
                      </w:rPr>
                      <w:t>of the</w:t>
                    </w:r>
                    <w:r>
                      <w:rPr>
                        <w:spacing w:val="-4"/>
                        <w:sz w:val="18"/>
                      </w:rPr>
                      <w:t> </w:t>
                    </w:r>
                    <w:r>
                      <w:rPr>
                        <w:sz w:val="18"/>
                      </w:rPr>
                      <w:t>issue</w:t>
                    </w:r>
                  </w:p>
                  <w:p>
                    <w:pPr>
                      <w:numPr>
                        <w:ilvl w:val="0"/>
                        <w:numId w:val="1"/>
                      </w:numPr>
                      <w:tabs>
                        <w:tab w:pos="518" w:val="left" w:leader="none"/>
                        <w:tab w:pos="519" w:val="left" w:leader="none"/>
                      </w:tabs>
                      <w:spacing w:line="204" w:lineRule="exact" w:before="0"/>
                      <w:ind w:left="518" w:right="0" w:hanging="360"/>
                      <w:jc w:val="left"/>
                      <w:rPr>
                        <w:sz w:val="18"/>
                      </w:rPr>
                    </w:pPr>
                    <w:r>
                      <w:rPr>
                        <w:sz w:val="18"/>
                      </w:rPr>
                      <w:t>the </w:t>
                    </w:r>
                    <w:r>
                      <w:rPr>
                        <w:b/>
                        <w:sz w:val="18"/>
                      </w:rPr>
                      <w:t>persuasiveness  </w:t>
                    </w:r>
                    <w:r>
                      <w:rPr>
                        <w:sz w:val="18"/>
                      </w:rPr>
                      <w:t>and </w:t>
                    </w:r>
                    <w:r>
                      <w:rPr>
                        <w:b/>
                        <w:sz w:val="18"/>
                      </w:rPr>
                      <w:t>consistency </w:t>
                    </w:r>
                    <w:r>
                      <w:rPr>
                        <w:sz w:val="18"/>
                      </w:rPr>
                      <w:t>of the argument(s)</w:t>
                    </w:r>
                    <w:r>
                      <w:rPr>
                        <w:spacing w:val="-24"/>
                        <w:sz w:val="18"/>
                      </w:rPr>
                      <w:t> </w:t>
                    </w:r>
                    <w:r>
                      <w:rPr>
                        <w:sz w:val="18"/>
                      </w:rPr>
                      <w:t>presented</w:t>
                    </w:r>
                  </w:p>
                  <w:p>
                    <w:pPr>
                      <w:numPr>
                        <w:ilvl w:val="0"/>
                        <w:numId w:val="1"/>
                      </w:numPr>
                      <w:tabs>
                        <w:tab w:pos="518" w:val="left" w:leader="none"/>
                        <w:tab w:pos="519" w:val="left" w:leader="none"/>
                      </w:tabs>
                      <w:spacing w:line="207" w:lineRule="exact" w:before="0"/>
                      <w:ind w:left="518" w:right="0" w:hanging="360"/>
                      <w:jc w:val="left"/>
                      <w:rPr>
                        <w:sz w:val="18"/>
                      </w:rPr>
                    </w:pPr>
                    <w:r>
                      <w:rPr>
                        <w:sz w:val="18"/>
                      </w:rPr>
                      <w:t>how well the supporting evidence is </w:t>
                    </w:r>
                    <w:r>
                      <w:rPr>
                        <w:b/>
                        <w:sz w:val="18"/>
                      </w:rPr>
                      <w:t>integrated, synthesized,</w:t>
                    </w:r>
                    <w:r>
                      <w:rPr>
                        <w:b/>
                        <w:spacing w:val="-19"/>
                        <w:sz w:val="18"/>
                      </w:rPr>
                      <w:t> </w:t>
                    </w:r>
                    <w:r>
                      <w:rPr>
                        <w:sz w:val="18"/>
                      </w:rPr>
                      <w:t>and/or</w:t>
                    </w:r>
                  </w:p>
                  <w:p>
                    <w:pPr>
                      <w:spacing w:line="207" w:lineRule="exact" w:before="2"/>
                      <w:ind w:left="518" w:right="0" w:firstLine="0"/>
                      <w:jc w:val="left"/>
                      <w:rPr>
                        <w:sz w:val="18"/>
                      </w:rPr>
                    </w:pPr>
                    <w:r>
                      <w:rPr>
                        <w:b/>
                        <w:sz w:val="18"/>
                      </w:rPr>
                      <w:t>developed </w:t>
                    </w:r>
                    <w:r>
                      <w:rPr>
                        <w:sz w:val="18"/>
                      </w:rPr>
                      <w:t>to support the student’s arguments</w:t>
                    </w:r>
                  </w:p>
                  <w:p>
                    <w:pPr>
                      <w:numPr>
                        <w:ilvl w:val="0"/>
                        <w:numId w:val="1"/>
                      </w:numPr>
                      <w:tabs>
                        <w:tab w:pos="518" w:val="left" w:leader="none"/>
                        <w:tab w:pos="519" w:val="left" w:leader="none"/>
                      </w:tabs>
                      <w:spacing w:line="207" w:lineRule="exact" w:before="0"/>
                      <w:ind w:left="518" w:right="0" w:hanging="360"/>
                      <w:jc w:val="left"/>
                      <w:rPr>
                        <w:b/>
                        <w:sz w:val="18"/>
                      </w:rPr>
                    </w:pPr>
                    <w:r>
                      <w:rPr>
                        <w:sz w:val="18"/>
                      </w:rPr>
                      <w:t>awareness of </w:t>
                    </w:r>
                    <w:r>
                      <w:rPr>
                        <w:b/>
                        <w:sz w:val="18"/>
                      </w:rPr>
                      <w:t>audience </w:t>
                    </w:r>
                    <w:r>
                      <w:rPr>
                        <w:sz w:val="18"/>
                      </w:rPr>
                      <w:t>and the effectiveness of</w:t>
                    </w:r>
                    <w:r>
                      <w:rPr>
                        <w:spacing w:val="1"/>
                        <w:sz w:val="18"/>
                      </w:rPr>
                      <w:t> </w:t>
                    </w:r>
                    <w:r>
                      <w:rPr>
                        <w:b/>
                        <w:sz w:val="18"/>
                      </w:rPr>
                      <w:t>voice</w:t>
                    </w:r>
                  </w:p>
                  <w:p>
                    <w:pPr>
                      <w:spacing w:line="240" w:lineRule="auto" w:before="0"/>
                      <w:rPr>
                        <w:sz w:val="20"/>
                      </w:rPr>
                    </w:pPr>
                  </w:p>
                  <w:p>
                    <w:pPr>
                      <w:tabs>
                        <w:tab w:pos="518" w:val="left" w:leader="none"/>
                      </w:tabs>
                      <w:spacing w:line="242" w:lineRule="auto" w:before="161"/>
                      <w:ind w:left="518" w:right="273" w:hanging="360"/>
                      <w:jc w:val="left"/>
                      <w:rPr>
                        <w:sz w:val="18"/>
                      </w:rPr>
                    </w:pPr>
                    <w:r>
                      <w:rPr>
                        <w:b/>
                        <w:sz w:val="18"/>
                      </w:rPr>
                      <w:t>E</w:t>
                      <w:tab/>
                    </w:r>
                    <w:r>
                      <w:rPr>
                        <w:sz w:val="18"/>
                      </w:rPr>
                      <w:t>A perceptive and thorough understanding of the issue is demonstrated. The argument(s) are adept and convincing. Support is well defined and purposefully chosen to reinforce the student's ideas in a deliberate and judicious way. The voice is</w:t>
                    </w:r>
                    <w:r>
                      <w:rPr>
                        <w:spacing w:val="-3"/>
                        <w:sz w:val="18"/>
                      </w:rPr>
                      <w:t> </w:t>
                    </w:r>
                    <w:r>
                      <w:rPr>
                        <w:sz w:val="18"/>
                      </w:rPr>
                      <w:t>confident.</w:t>
                    </w:r>
                  </w:p>
                  <w:p>
                    <w:pPr>
                      <w:spacing w:line="242" w:lineRule="auto" w:before="112"/>
                      <w:ind w:left="518" w:right="203" w:hanging="360"/>
                      <w:jc w:val="left"/>
                      <w:rPr>
                        <w:sz w:val="18"/>
                      </w:rPr>
                    </w:pPr>
                    <w:r>
                      <w:rPr>
                        <w:b/>
                        <w:sz w:val="18"/>
                      </w:rPr>
                      <w:t>Pf </w:t>
                    </w:r>
                    <w:r>
                      <w:rPr>
                        <w:sz w:val="18"/>
                      </w:rPr>
                      <w:t>A thoughtful and competent understanding of the issue is demonstrated. The argument(s) are well considered and sound. Support is accurate and occasionally purposefully chosen to reinforce the student's ideas in a logical and clear way. The voice is competent.</w:t>
                    </w:r>
                  </w:p>
                  <w:p>
                    <w:pPr>
                      <w:tabs>
                        <w:tab w:pos="518" w:val="left" w:leader="none"/>
                      </w:tabs>
                      <w:spacing w:line="242" w:lineRule="auto" w:before="112"/>
                      <w:ind w:left="518" w:right="203" w:hanging="360"/>
                      <w:jc w:val="left"/>
                      <w:rPr>
                        <w:sz w:val="18"/>
                      </w:rPr>
                    </w:pPr>
                    <w:r>
                      <w:rPr>
                        <w:b/>
                        <w:sz w:val="18"/>
                      </w:rPr>
                      <w:t>S</w:t>
                      <w:tab/>
                    </w:r>
                    <w:r>
                      <w:rPr>
                        <w:sz w:val="18"/>
                      </w:rPr>
                      <w:t>A sufficient but generalized understanding of the issue is demonstrated. The student’s arguments are appropriate and straightforward. Support is relevant but general, and may be occasionally lacking in persuasiveness and consistency. The voice is</w:t>
                    </w:r>
                    <w:r>
                      <w:rPr>
                        <w:spacing w:val="-2"/>
                        <w:sz w:val="18"/>
                      </w:rPr>
                      <w:t> </w:t>
                    </w:r>
                    <w:r>
                      <w:rPr>
                        <w:sz w:val="18"/>
                      </w:rPr>
                      <w:t>clear.</w:t>
                    </w:r>
                  </w:p>
                  <w:p>
                    <w:pPr>
                      <w:tabs>
                        <w:tab w:pos="518" w:val="left" w:leader="none"/>
                      </w:tabs>
                      <w:spacing w:line="242" w:lineRule="auto" w:before="112"/>
                      <w:ind w:left="518" w:right="424" w:hanging="360"/>
                      <w:jc w:val="left"/>
                      <w:rPr>
                        <w:sz w:val="18"/>
                      </w:rPr>
                    </w:pPr>
                    <w:r>
                      <w:rPr>
                        <w:b/>
                        <w:sz w:val="18"/>
                      </w:rPr>
                      <w:t>L</w:t>
                      <w:tab/>
                    </w:r>
                    <w:r>
                      <w:rPr>
                        <w:sz w:val="18"/>
                      </w:rPr>
                      <w:t>A superficial, incomplete, and/ or confused understanding of the issue is demonstrated. The student’s arguments are oversimplified and/or inconsistent. Support is unclear, contradictory, inappropriate, or merely a repetition of what is provided in the examination. The voice is uncertain or unclear.</w:t>
                    </w:r>
                  </w:p>
                  <w:p>
                    <w:pPr>
                      <w:tabs>
                        <w:tab w:pos="518" w:val="left" w:leader="none"/>
                      </w:tabs>
                      <w:spacing w:line="240" w:lineRule="auto" w:before="109"/>
                      <w:ind w:left="518" w:right="405" w:hanging="360"/>
                      <w:jc w:val="left"/>
                      <w:rPr>
                        <w:sz w:val="18"/>
                      </w:rPr>
                    </w:pPr>
                    <w:r>
                      <w:rPr>
                        <w:b/>
                        <w:sz w:val="18"/>
                      </w:rPr>
                      <w:t>P</w:t>
                      <w:tab/>
                    </w:r>
                    <w:r>
                      <w:rPr>
                        <w:sz w:val="18"/>
                      </w:rPr>
                      <w:t>An inaccurate or minimal understanding of the issue is demonstrated. The student’s arguments are of questionable logic or are unrelated to the issue under discussion. Support is irrelevant, over generalized, or absent. The voice is ineffective or</w:t>
                    </w:r>
                    <w:r>
                      <w:rPr>
                        <w:spacing w:val="-1"/>
                        <w:sz w:val="18"/>
                      </w:rPr>
                      <w:t> </w:t>
                    </w:r>
                    <w:r>
                      <w:rPr>
                        <w:sz w:val="18"/>
                      </w:rPr>
                      <w:t>inappropriate.</w:t>
                    </w:r>
                  </w:p>
                </w:txbxContent>
              </v:textbox>
              <w10:wrap type="none"/>
            </v:shape>
            <w10:wrap type="topAndBottom"/>
          </v:group>
        </w:pict>
      </w:r>
      <w:r>
        <w:rPr/>
        <w:pict>
          <v:group style="position:absolute;margin-left:395.975006pt;margin-top:86.645065pt;width:360.75pt;height:366.25pt;mso-position-horizontal-relative:page;mso-position-vertical-relative:paragraph;z-index:-760;mso-wrap-distance-left:0;mso-wrap-distance-right:0" coordorigin="7920,1733" coordsize="7215,7325">
            <v:shape style="position:absolute;left:7919;top:1732;width:7215;height:7325" type="#_x0000_t75" stroked="false">
              <v:imagedata r:id="rId6" o:title=""/>
            </v:shape>
            <v:shape style="position:absolute;left:8079;top:1821;width:6899;height:2919" type="#_x0000_t202" filled="false" stroked="false">
              <v:textbox inset="0,0,0,0">
                <w:txbxContent>
                  <w:p>
                    <w:pPr>
                      <w:spacing w:line="223" w:lineRule="exact" w:before="0"/>
                      <w:ind w:left="2630" w:right="0" w:firstLine="0"/>
                      <w:jc w:val="left"/>
                      <w:rPr>
                        <w:b/>
                        <w:sz w:val="20"/>
                      </w:rPr>
                    </w:pPr>
                    <w:r>
                      <w:rPr>
                        <w:b/>
                        <w:sz w:val="20"/>
                      </w:rPr>
                      <w:t>WRITING SKILLS</w:t>
                    </w:r>
                  </w:p>
                  <w:p>
                    <w:pPr>
                      <w:spacing w:line="240" w:lineRule="auto" w:before="10"/>
                      <w:rPr>
                        <w:sz w:val="17"/>
                      </w:rPr>
                    </w:pPr>
                  </w:p>
                  <w:p>
                    <w:pPr>
                      <w:spacing w:line="247" w:lineRule="auto" w:before="1"/>
                      <w:ind w:left="0" w:right="406" w:firstLine="0"/>
                      <w:jc w:val="left"/>
                      <w:rPr>
                        <w:sz w:val="18"/>
                      </w:rPr>
                    </w:pPr>
                    <w:r>
                      <w:rPr>
                        <w:sz w:val="18"/>
                      </w:rPr>
                      <w:t>When marking </w:t>
                    </w:r>
                    <w:r>
                      <w:rPr>
                        <w:b/>
                        <w:sz w:val="18"/>
                      </w:rPr>
                      <w:t>Writing Skills, </w:t>
                    </w:r>
                    <w:r>
                      <w:rPr>
                        <w:sz w:val="18"/>
                      </w:rPr>
                      <w:t>the marker should consider the extent to which the writing demonstrates control of</w:t>
                    </w:r>
                  </w:p>
                  <w:p>
                    <w:pPr>
                      <w:numPr>
                        <w:ilvl w:val="0"/>
                        <w:numId w:val="2"/>
                      </w:numPr>
                      <w:tabs>
                        <w:tab w:pos="359" w:val="left" w:leader="none"/>
                        <w:tab w:pos="360" w:val="left" w:leader="none"/>
                      </w:tabs>
                      <w:spacing w:line="200" w:lineRule="exact" w:before="0"/>
                      <w:ind w:left="360" w:right="0" w:hanging="360"/>
                      <w:jc w:val="left"/>
                      <w:rPr>
                        <w:sz w:val="18"/>
                      </w:rPr>
                    </w:pPr>
                    <w:r>
                      <w:rPr>
                        <w:sz w:val="18"/>
                      </w:rPr>
                      <w:t>syntax</w:t>
                    </w:r>
                  </w:p>
                  <w:p>
                    <w:pPr>
                      <w:numPr>
                        <w:ilvl w:val="0"/>
                        <w:numId w:val="2"/>
                      </w:numPr>
                      <w:tabs>
                        <w:tab w:pos="359" w:val="left" w:leader="none"/>
                        <w:tab w:pos="360" w:val="left" w:leader="none"/>
                      </w:tabs>
                      <w:spacing w:line="206" w:lineRule="exact" w:before="0"/>
                      <w:ind w:left="360" w:right="0" w:hanging="360"/>
                      <w:jc w:val="left"/>
                      <w:rPr>
                        <w:sz w:val="18"/>
                      </w:rPr>
                    </w:pPr>
                    <w:r>
                      <w:rPr>
                        <w:sz w:val="18"/>
                      </w:rPr>
                      <w:t>diction</w:t>
                    </w:r>
                  </w:p>
                  <w:p>
                    <w:pPr>
                      <w:numPr>
                        <w:ilvl w:val="0"/>
                        <w:numId w:val="2"/>
                      </w:numPr>
                      <w:tabs>
                        <w:tab w:pos="359" w:val="left" w:leader="none"/>
                        <w:tab w:pos="360" w:val="left" w:leader="none"/>
                      </w:tabs>
                      <w:spacing w:line="207" w:lineRule="exact" w:before="0"/>
                      <w:ind w:left="360" w:right="0" w:hanging="360"/>
                      <w:jc w:val="left"/>
                      <w:rPr>
                        <w:sz w:val="18"/>
                      </w:rPr>
                    </w:pPr>
                    <w:r>
                      <w:rPr>
                        <w:sz w:val="18"/>
                      </w:rPr>
                      <w:t>grammar</w:t>
                    </w:r>
                  </w:p>
                  <w:p>
                    <w:pPr>
                      <w:numPr>
                        <w:ilvl w:val="0"/>
                        <w:numId w:val="2"/>
                      </w:numPr>
                      <w:tabs>
                        <w:tab w:pos="359" w:val="left" w:leader="none"/>
                        <w:tab w:pos="360" w:val="left" w:leader="none"/>
                      </w:tabs>
                      <w:spacing w:line="204" w:lineRule="exact" w:before="1"/>
                      <w:ind w:left="360" w:right="0" w:hanging="360"/>
                      <w:jc w:val="left"/>
                      <w:rPr>
                        <w:sz w:val="18"/>
                      </w:rPr>
                    </w:pPr>
                    <w:r>
                      <w:rPr>
                        <w:sz w:val="18"/>
                      </w:rPr>
                      <w:t>mechanics</w:t>
                    </w:r>
                  </w:p>
                  <w:p>
                    <w:pPr>
                      <w:spacing w:line="240" w:lineRule="auto" w:before="0"/>
                      <w:ind w:left="0" w:right="348" w:firstLine="0"/>
                      <w:jc w:val="left"/>
                      <w:rPr>
                        <w:b/>
                        <w:sz w:val="18"/>
                      </w:rPr>
                    </w:pPr>
                    <w:r>
                      <w:rPr>
                        <w:b/>
                        <w:sz w:val="18"/>
                      </w:rPr>
                      <w:t>Consider the proportion of error in terms of the complexity and length of the response.</w:t>
                    </w:r>
                  </w:p>
                  <w:p>
                    <w:pPr>
                      <w:spacing w:line="240" w:lineRule="auto" w:before="10"/>
                      <w:rPr>
                        <w:sz w:val="17"/>
                      </w:rPr>
                    </w:pPr>
                  </w:p>
                  <w:p>
                    <w:pPr>
                      <w:tabs>
                        <w:tab w:pos="359" w:val="left" w:leader="none"/>
                      </w:tabs>
                      <w:spacing w:line="242" w:lineRule="auto" w:before="0"/>
                      <w:ind w:left="360" w:right="18" w:hanging="360"/>
                      <w:jc w:val="left"/>
                      <w:rPr>
                        <w:sz w:val="18"/>
                      </w:rPr>
                    </w:pPr>
                    <w:r>
                      <w:rPr>
                        <w:b/>
                        <w:sz w:val="18"/>
                      </w:rPr>
                      <w:t>E</w:t>
                      <w:tab/>
                    </w:r>
                    <w:r>
                      <w:rPr>
                        <w:sz w:val="18"/>
                      </w:rPr>
                      <w:t>The selection and use of words and structures are effective. This writing demonstrates confident control of correct sentence construction, usage,</w:t>
                    </w:r>
                    <w:r>
                      <w:rPr>
                        <w:spacing w:val="-29"/>
                        <w:sz w:val="18"/>
                      </w:rPr>
                      <w:t> </w:t>
                    </w:r>
                    <w:r>
                      <w:rPr>
                        <w:sz w:val="18"/>
                      </w:rPr>
                      <w:t>grammar, and</w:t>
                    </w:r>
                    <w:r>
                      <w:rPr>
                        <w:spacing w:val="-3"/>
                        <w:sz w:val="18"/>
                      </w:rPr>
                      <w:t> </w:t>
                    </w:r>
                    <w:r>
                      <w:rPr>
                        <w:sz w:val="18"/>
                      </w:rPr>
                      <w:t>mechanics.</w:t>
                    </w:r>
                  </w:p>
                </w:txbxContent>
              </v:textbox>
              <w10:wrap type="none"/>
            </v:shape>
            <v:shape style="position:absolute;left:8079;top:5156;width:6764;height:619" type="#_x0000_t202" filled="false" stroked="false">
              <v:textbox inset="0,0,0,0">
                <w:txbxContent>
                  <w:p>
                    <w:pPr>
                      <w:spacing w:line="242" w:lineRule="auto" w:before="0"/>
                      <w:ind w:left="360" w:right="18" w:hanging="360"/>
                      <w:jc w:val="left"/>
                      <w:rPr>
                        <w:sz w:val="18"/>
                      </w:rPr>
                    </w:pPr>
                    <w:r>
                      <w:rPr>
                        <w:b/>
                        <w:sz w:val="18"/>
                      </w:rPr>
                      <w:t>Pf </w:t>
                    </w:r>
                    <w:r>
                      <w:rPr>
                        <w:sz w:val="18"/>
                      </w:rPr>
                      <w:t>The selection and use of words and structures are frequently effective. This writing demonstrates competent control of correct sentence construction, usage, grammar, and</w:t>
                    </w:r>
                    <w:r>
                      <w:rPr>
                        <w:spacing w:val="-5"/>
                        <w:sz w:val="18"/>
                      </w:rPr>
                      <w:t> </w:t>
                    </w:r>
                    <w:r>
                      <w:rPr>
                        <w:sz w:val="18"/>
                      </w:rPr>
                      <w:t>mechanics.</w:t>
                    </w:r>
                  </w:p>
                </w:txbxContent>
              </v:textbox>
              <w10:wrap type="none"/>
            </v:shape>
            <v:shape style="position:absolute;left:8079;top:6190;width:6558;height:622" type="#_x0000_t202" filled="false" stroked="false">
              <v:textbox inset="0,0,0,0">
                <w:txbxContent>
                  <w:p>
                    <w:pPr>
                      <w:tabs>
                        <w:tab w:pos="359" w:val="left" w:leader="none"/>
                      </w:tabs>
                      <w:spacing w:line="244" w:lineRule="auto" w:before="0"/>
                      <w:ind w:left="360" w:right="18" w:hanging="360"/>
                      <w:jc w:val="left"/>
                      <w:rPr>
                        <w:sz w:val="18"/>
                      </w:rPr>
                    </w:pPr>
                    <w:r>
                      <w:rPr>
                        <w:b/>
                        <w:sz w:val="18"/>
                      </w:rPr>
                      <w:t>S</w:t>
                      <w:tab/>
                    </w:r>
                    <w:r>
                      <w:rPr>
                        <w:sz w:val="18"/>
                      </w:rPr>
                      <w:t>The selection and use of words and structures are occasionally effective.</w:t>
                    </w:r>
                    <w:r>
                      <w:rPr>
                        <w:spacing w:val="-34"/>
                        <w:sz w:val="18"/>
                      </w:rPr>
                      <w:t> </w:t>
                    </w:r>
                    <w:r>
                      <w:rPr>
                        <w:sz w:val="18"/>
                      </w:rPr>
                      <w:t>This writing demonstrates basic control of correct sentence construction, usage, grammar, and</w:t>
                    </w:r>
                    <w:r>
                      <w:rPr>
                        <w:spacing w:val="-5"/>
                        <w:sz w:val="18"/>
                      </w:rPr>
                      <w:t> </w:t>
                    </w:r>
                    <w:r>
                      <w:rPr>
                        <w:sz w:val="18"/>
                      </w:rPr>
                      <w:t>mechanics.</w:t>
                    </w:r>
                  </w:p>
                </w:txbxContent>
              </v:textbox>
              <w10:wrap type="none"/>
            </v:shape>
            <v:shape style="position:absolute;left:8079;top:7225;width:6562;height:622" type="#_x0000_t202" filled="false" stroked="false">
              <v:textbox inset="0,0,0,0">
                <w:txbxContent>
                  <w:p>
                    <w:pPr>
                      <w:spacing w:line="242" w:lineRule="auto" w:before="0"/>
                      <w:ind w:left="360" w:right="18" w:hanging="360"/>
                      <w:jc w:val="both"/>
                      <w:rPr>
                        <w:sz w:val="18"/>
                      </w:rPr>
                    </w:pPr>
                    <w:r>
                      <w:rPr>
                        <w:b/>
                        <w:sz w:val="18"/>
                      </w:rPr>
                      <w:t>L </w:t>
                    </w:r>
                    <w:r>
                      <w:rPr>
                        <w:sz w:val="18"/>
                      </w:rPr>
                      <w:t>The selection and use of words and structures are frequently ineffective. This writing demonstrates faltering control of correct sentence construction, usage, grammar, and mechanics.</w:t>
                    </w:r>
                  </w:p>
                </w:txbxContent>
              </v:textbox>
              <w10:wrap type="none"/>
            </v:shape>
            <v:shape style="position:absolute;left:8079;top:8262;width:6689;height:614" type="#_x0000_t202" filled="false" stroked="false">
              <v:textbox inset="0,0,0,0">
                <w:txbxContent>
                  <w:p>
                    <w:pPr>
                      <w:tabs>
                        <w:tab w:pos="359" w:val="left" w:leader="none"/>
                      </w:tabs>
                      <w:spacing w:line="240" w:lineRule="auto" w:before="0"/>
                      <w:ind w:left="360" w:right="18" w:hanging="360"/>
                      <w:jc w:val="left"/>
                      <w:rPr>
                        <w:sz w:val="18"/>
                      </w:rPr>
                    </w:pPr>
                    <w:r>
                      <w:rPr>
                        <w:b/>
                        <w:sz w:val="18"/>
                      </w:rPr>
                      <w:t>P</w:t>
                      <w:tab/>
                    </w:r>
                    <w:r>
                      <w:rPr>
                        <w:sz w:val="18"/>
                      </w:rPr>
                      <w:t>The selection and use of words and structures are ineffective. This writing demonstrates lack of control of correct sentence construction, usage,</w:t>
                    </w:r>
                    <w:r>
                      <w:rPr>
                        <w:spacing w:val="-30"/>
                        <w:sz w:val="18"/>
                      </w:rPr>
                      <w:t> </w:t>
                    </w:r>
                    <w:r>
                      <w:rPr>
                        <w:sz w:val="18"/>
                      </w:rPr>
                      <w:t>grammar, and</w:t>
                    </w:r>
                    <w:r>
                      <w:rPr>
                        <w:spacing w:val="-3"/>
                        <w:sz w:val="18"/>
                      </w:rPr>
                      <w:t> </w:t>
                    </w:r>
                    <w:r>
                      <w:rPr>
                        <w:sz w:val="18"/>
                      </w:rPr>
                      <w:t>mechanics.</w:t>
                    </w:r>
                  </w:p>
                </w:txbxContent>
              </v:textbox>
              <w10:wrap type="none"/>
            </v:shape>
            <w10:wrap type="topAndBottom"/>
          </v:group>
        </w:pict>
      </w:r>
    </w:p>
    <w:p>
      <w:pPr>
        <w:pStyle w:val="BodyText"/>
        <w:spacing w:before="6"/>
        <w:rPr>
          <w:sz w:val="28"/>
        </w:rPr>
      </w:pPr>
    </w:p>
    <w:p>
      <w:pPr>
        <w:pStyle w:val="BodyText"/>
        <w:spacing w:before="9"/>
        <w:rPr>
          <w:sz w:val="28"/>
        </w:rPr>
      </w:pPr>
    </w:p>
    <w:p>
      <w:pPr>
        <w:pStyle w:val="BodyText"/>
        <w:spacing w:before="6"/>
        <w:rPr>
          <w:sz w:val="28"/>
        </w:rPr>
      </w:pPr>
    </w:p>
    <w:p>
      <w:pPr>
        <w:pStyle w:val="BodyText"/>
        <w:spacing w:before="3"/>
        <w:rPr>
          <w:sz w:val="20"/>
        </w:rPr>
      </w:pPr>
    </w:p>
    <w:p>
      <w:pPr>
        <w:pStyle w:val="BodyText"/>
        <w:tabs>
          <w:tab w:pos="4923" w:val="left" w:leader="none"/>
          <w:tab w:pos="6250" w:val="left" w:leader="none"/>
          <w:tab w:pos="11628" w:val="left" w:leader="none"/>
          <w:tab w:pos="12357" w:val="left" w:leader="none"/>
          <w:tab w:pos="13683" w:val="left" w:leader="none"/>
        </w:tabs>
        <w:spacing w:before="44"/>
        <w:ind w:left="4194"/>
      </w:pPr>
      <w:r>
        <w:rPr>
          <w:w w:val="100"/>
          <w:u w:val="single"/>
        </w:rPr>
        <w:t> </w:t>
      </w:r>
      <w:r>
        <w:rPr>
          <w:u w:val="single"/>
        </w:rPr>
        <w:tab/>
      </w:r>
      <w:r>
        <w:rPr/>
        <w:t>x</w:t>
      </w:r>
      <w:r>
        <w:rPr>
          <w:spacing w:val="-2"/>
        </w:rPr>
        <w:t> </w:t>
      </w:r>
      <w:r>
        <w:rPr/>
        <w:t>4 =</w:t>
      </w:r>
      <w:r>
        <w:rPr>
          <w:u w:val="single"/>
        </w:rPr>
        <w:t> </w:t>
        <w:tab/>
      </w:r>
      <w:r>
        <w:rPr/>
        <w:t>/</w:t>
      </w:r>
      <w:r>
        <w:rPr>
          <w:spacing w:val="-2"/>
        </w:rPr>
        <w:t> </w:t>
      </w:r>
      <w:r>
        <w:rPr/>
        <w:t>20</w:t>
        <w:tab/>
      </w:r>
      <w:r>
        <w:rPr>
          <w:u w:val="single"/>
        </w:rPr>
        <w:t> </w:t>
        <w:tab/>
      </w:r>
      <w:r>
        <w:rPr/>
        <w:t>x</w:t>
      </w:r>
      <w:r>
        <w:rPr>
          <w:spacing w:val="-2"/>
        </w:rPr>
        <w:t> </w:t>
      </w:r>
      <w:r>
        <w:rPr/>
        <w:t>2</w:t>
      </w:r>
      <w:r>
        <w:rPr>
          <w:spacing w:val="1"/>
        </w:rPr>
        <w:t> </w:t>
      </w:r>
      <w:r>
        <w:rPr/>
        <w:t>=</w:t>
      </w:r>
      <w:r>
        <w:rPr>
          <w:u w:val="single"/>
        </w:rPr>
        <w:t> </w:t>
        <w:tab/>
      </w:r>
      <w:r>
        <w:rPr/>
        <w:t>/</w:t>
      </w:r>
      <w:r>
        <w:rPr>
          <w:spacing w:val="-2"/>
        </w:rPr>
        <w:t> </w:t>
      </w:r>
      <w:r>
        <w:rPr/>
        <w:t>10</w:t>
      </w:r>
    </w:p>
    <w:sectPr>
      <w:type w:val="continuous"/>
      <w:pgSz w:w="15840" w:h="12240" w:orient="landscape"/>
      <w:pgMar w:top="280" w:bottom="280" w:left="4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60" w:hanging="360"/>
      </w:pPr>
      <w:rPr>
        <w:rFonts w:hint="default" w:ascii="Wingdings" w:hAnsi="Wingdings" w:eastAsia="Wingdings" w:cs="Wingdings"/>
        <w:w w:val="100"/>
        <w:sz w:val="18"/>
        <w:szCs w:val="18"/>
        <w:lang w:val="en-us" w:eastAsia="en-us" w:bidi="en-us"/>
      </w:rPr>
    </w:lvl>
    <w:lvl w:ilvl="1">
      <w:start w:val="0"/>
      <w:numFmt w:val="bullet"/>
      <w:lvlText w:val="•"/>
      <w:lvlJc w:val="left"/>
      <w:pPr>
        <w:ind w:left="1013" w:hanging="360"/>
      </w:pPr>
      <w:rPr>
        <w:rFonts w:hint="default"/>
        <w:lang w:val="en-us" w:eastAsia="en-us" w:bidi="en-us"/>
      </w:rPr>
    </w:lvl>
    <w:lvl w:ilvl="2">
      <w:start w:val="0"/>
      <w:numFmt w:val="bullet"/>
      <w:lvlText w:val="•"/>
      <w:lvlJc w:val="left"/>
      <w:pPr>
        <w:ind w:left="1667" w:hanging="360"/>
      </w:pPr>
      <w:rPr>
        <w:rFonts w:hint="default"/>
        <w:lang w:val="en-us" w:eastAsia="en-us" w:bidi="en-us"/>
      </w:rPr>
    </w:lvl>
    <w:lvl w:ilvl="3">
      <w:start w:val="0"/>
      <w:numFmt w:val="bullet"/>
      <w:lvlText w:val="•"/>
      <w:lvlJc w:val="left"/>
      <w:pPr>
        <w:ind w:left="2321" w:hanging="360"/>
      </w:pPr>
      <w:rPr>
        <w:rFonts w:hint="default"/>
        <w:lang w:val="en-us" w:eastAsia="en-us" w:bidi="en-us"/>
      </w:rPr>
    </w:lvl>
    <w:lvl w:ilvl="4">
      <w:start w:val="0"/>
      <w:numFmt w:val="bullet"/>
      <w:lvlText w:val="•"/>
      <w:lvlJc w:val="left"/>
      <w:pPr>
        <w:ind w:left="2975" w:hanging="360"/>
      </w:pPr>
      <w:rPr>
        <w:rFonts w:hint="default"/>
        <w:lang w:val="en-us" w:eastAsia="en-us" w:bidi="en-us"/>
      </w:rPr>
    </w:lvl>
    <w:lvl w:ilvl="5">
      <w:start w:val="0"/>
      <w:numFmt w:val="bullet"/>
      <w:lvlText w:val="•"/>
      <w:lvlJc w:val="left"/>
      <w:pPr>
        <w:ind w:left="3629" w:hanging="360"/>
      </w:pPr>
      <w:rPr>
        <w:rFonts w:hint="default"/>
        <w:lang w:val="en-us" w:eastAsia="en-us" w:bidi="en-us"/>
      </w:rPr>
    </w:lvl>
    <w:lvl w:ilvl="6">
      <w:start w:val="0"/>
      <w:numFmt w:val="bullet"/>
      <w:lvlText w:val="•"/>
      <w:lvlJc w:val="left"/>
      <w:pPr>
        <w:ind w:left="4283" w:hanging="360"/>
      </w:pPr>
      <w:rPr>
        <w:rFonts w:hint="default"/>
        <w:lang w:val="en-us" w:eastAsia="en-us" w:bidi="en-us"/>
      </w:rPr>
    </w:lvl>
    <w:lvl w:ilvl="7">
      <w:start w:val="0"/>
      <w:numFmt w:val="bullet"/>
      <w:lvlText w:val="•"/>
      <w:lvlJc w:val="left"/>
      <w:pPr>
        <w:ind w:left="4937" w:hanging="360"/>
      </w:pPr>
      <w:rPr>
        <w:rFonts w:hint="default"/>
        <w:lang w:val="en-us" w:eastAsia="en-us" w:bidi="en-us"/>
      </w:rPr>
    </w:lvl>
    <w:lvl w:ilvl="8">
      <w:start w:val="0"/>
      <w:numFmt w:val="bullet"/>
      <w:lvlText w:val="•"/>
      <w:lvlJc w:val="left"/>
      <w:pPr>
        <w:ind w:left="5591" w:hanging="360"/>
      </w:pPr>
      <w:rPr>
        <w:rFonts w:hint="default"/>
        <w:lang w:val="en-us" w:eastAsia="en-us" w:bidi="en-us"/>
      </w:rPr>
    </w:lvl>
  </w:abstractNum>
  <w:abstractNum w:abstractNumId="0">
    <w:multiLevelType w:val="hybridMultilevel"/>
    <w:lvl w:ilvl="0">
      <w:start w:val="0"/>
      <w:numFmt w:val="bullet"/>
      <w:lvlText w:val=""/>
      <w:lvlJc w:val="left"/>
      <w:pPr>
        <w:ind w:left="518" w:hanging="360"/>
      </w:pPr>
      <w:rPr>
        <w:rFonts w:hint="default" w:ascii="Wingdings" w:hAnsi="Wingdings" w:eastAsia="Wingdings" w:cs="Wingdings"/>
        <w:w w:val="100"/>
        <w:sz w:val="18"/>
        <w:szCs w:val="18"/>
        <w:lang w:val="en-us" w:eastAsia="en-us" w:bidi="en-us"/>
      </w:rPr>
    </w:lvl>
    <w:lvl w:ilvl="1">
      <w:start w:val="0"/>
      <w:numFmt w:val="bullet"/>
      <w:lvlText w:val="•"/>
      <w:lvlJc w:val="left"/>
      <w:pPr>
        <w:ind w:left="1153" w:hanging="360"/>
      </w:pPr>
      <w:rPr>
        <w:rFonts w:hint="default"/>
        <w:lang w:val="en-us" w:eastAsia="en-us" w:bidi="en-us"/>
      </w:rPr>
    </w:lvl>
    <w:lvl w:ilvl="2">
      <w:start w:val="0"/>
      <w:numFmt w:val="bullet"/>
      <w:lvlText w:val="•"/>
      <w:lvlJc w:val="left"/>
      <w:pPr>
        <w:ind w:left="1787" w:hanging="360"/>
      </w:pPr>
      <w:rPr>
        <w:rFonts w:hint="default"/>
        <w:lang w:val="en-us" w:eastAsia="en-us" w:bidi="en-us"/>
      </w:rPr>
    </w:lvl>
    <w:lvl w:ilvl="3">
      <w:start w:val="0"/>
      <w:numFmt w:val="bullet"/>
      <w:lvlText w:val="•"/>
      <w:lvlJc w:val="left"/>
      <w:pPr>
        <w:ind w:left="2420" w:hanging="360"/>
      </w:pPr>
      <w:rPr>
        <w:rFonts w:hint="default"/>
        <w:lang w:val="en-us" w:eastAsia="en-us" w:bidi="en-us"/>
      </w:rPr>
    </w:lvl>
    <w:lvl w:ilvl="4">
      <w:start w:val="0"/>
      <w:numFmt w:val="bullet"/>
      <w:lvlText w:val="•"/>
      <w:lvlJc w:val="left"/>
      <w:pPr>
        <w:ind w:left="3054" w:hanging="360"/>
      </w:pPr>
      <w:rPr>
        <w:rFonts w:hint="default"/>
        <w:lang w:val="en-us" w:eastAsia="en-us" w:bidi="en-us"/>
      </w:rPr>
    </w:lvl>
    <w:lvl w:ilvl="5">
      <w:start w:val="0"/>
      <w:numFmt w:val="bullet"/>
      <w:lvlText w:val="•"/>
      <w:lvlJc w:val="left"/>
      <w:pPr>
        <w:ind w:left="3687" w:hanging="360"/>
      </w:pPr>
      <w:rPr>
        <w:rFonts w:hint="default"/>
        <w:lang w:val="en-us" w:eastAsia="en-us" w:bidi="en-us"/>
      </w:rPr>
    </w:lvl>
    <w:lvl w:ilvl="6">
      <w:start w:val="0"/>
      <w:numFmt w:val="bullet"/>
      <w:lvlText w:val="•"/>
      <w:lvlJc w:val="left"/>
      <w:pPr>
        <w:ind w:left="4321" w:hanging="360"/>
      </w:pPr>
      <w:rPr>
        <w:rFonts w:hint="default"/>
        <w:lang w:val="en-us" w:eastAsia="en-us" w:bidi="en-us"/>
      </w:rPr>
    </w:lvl>
    <w:lvl w:ilvl="7">
      <w:start w:val="0"/>
      <w:numFmt w:val="bullet"/>
      <w:lvlText w:val="•"/>
      <w:lvlJc w:val="left"/>
      <w:pPr>
        <w:ind w:left="4954" w:hanging="360"/>
      </w:pPr>
      <w:rPr>
        <w:rFonts w:hint="default"/>
        <w:lang w:val="en-us" w:eastAsia="en-us" w:bidi="en-us"/>
      </w:rPr>
    </w:lvl>
    <w:lvl w:ilvl="8">
      <w:start w:val="0"/>
      <w:numFmt w:val="bullet"/>
      <w:lvlText w:val="•"/>
      <w:lvlJc w:val="left"/>
      <w:pPr>
        <w:ind w:left="5588"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VandermeerC</dc:creator>
  <dc:title>SECTION III:  PERSUASIVE WRITING IN CONTEXT ASSIGNMENT: 0-2</dc:title>
  <dcterms:created xsi:type="dcterms:W3CDTF">2019-02-25T16:17:48Z</dcterms:created>
  <dcterms:modified xsi:type="dcterms:W3CDTF">2019-02-25T16:17:48Z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2013-06-21T00:00:00Z</vt:filetime>
  </property>
  <property fmtid="{D5CDD505-2E9C-101B-9397-08002B2CF9AE}" pid="3" name="Creator">
    <vt:lpwstr>Microsoft® Word 2010</vt:lpwstr>
  </property>
  <property fmtid="{D5CDD505-2E9C-101B-9397-08002B2CF9AE}" pid="4" name="LastSaved">
    <vt:filetime>2019-02-25T00:00:00Z</vt:filetime>
  </property>
</Properties>
</file>