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1AE5" w:rsidRDefault="00B71AE5">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"mailto:Email-</w:instrText>
      </w:r>
      <w:r w:rsidRPr="00B71AE5">
        <w:rPr>
          <w:rFonts w:ascii="Times New Roman" w:eastAsia="Times New Roman" w:hAnsi="Times New Roman" w:cs="Times New Roman"/>
          <w:sz w:val="24"/>
          <w:szCs w:val="24"/>
        </w:rPr>
        <w:instrText>melissa.lock@rbe.sk.ca</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520CBB">
        <w:rPr>
          <w:rStyle w:val="Hyperlink"/>
          <w:rFonts w:ascii="Times New Roman" w:eastAsia="Times New Roman" w:hAnsi="Times New Roman" w:cs="Times New Roman"/>
          <w:sz w:val="24"/>
          <w:szCs w:val="24"/>
        </w:rPr>
        <w:t>Email-melissa.lock@rbe.sk.ca</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Website-mslock.weebly.com</w:t>
      </w:r>
    </w:p>
    <w:p w:rsidR="00935A03" w:rsidRDefault="003B3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semester you will be part of an exciting course. The goal of Pre-AP is to enrich the regular grade 10 course so that you will be challenged and engage with a variety of texts in a deeper way. You will accomplish mastery in all of the grade 10 curriculum outcomes as established by the Ministry of Education for this course. </w:t>
      </w:r>
    </w:p>
    <w:p w:rsidR="00935A03" w:rsidRDefault="003B3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 10 (Pre-AP) will require you to interact with a variety of texts, both in and out of the classroom. You will be expected to do homework and to read novels outside of class time. In addition, you are expected to engage in the class activities and participate fully as they demonstrate your level of mastery for a particular outcome. There are times when the educational activities we do in ELA 10 (Pre-AP) might challenge you. However, it is expected that you put forth your best effort and keep an open mind.  </w:t>
      </w:r>
    </w:p>
    <w:p w:rsidR="00935A03" w:rsidRDefault="003B377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Tentative Semester Schedule:</w:t>
      </w:r>
    </w:p>
    <w:p w:rsidR="00935A03" w:rsidRDefault="003B377E">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Poetry </w:t>
      </w:r>
    </w:p>
    <w:p w:rsidR="00935A03" w:rsidRDefault="00D12FD5">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Poetry </w:t>
      </w:r>
    </w:p>
    <w:p w:rsidR="00935A03" w:rsidRDefault="003B377E">
      <w:pPr>
        <w:numPr>
          <w:ilvl w:val="0"/>
          <w:numId w:val="1"/>
        </w:numPr>
        <w:spacing w:after="0"/>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Macbeth</w:t>
      </w:r>
      <w:r>
        <w:rPr>
          <w:rFonts w:ascii="Times New Roman" w:eastAsia="Times New Roman" w:hAnsi="Times New Roman" w:cs="Times New Roman"/>
          <w:sz w:val="24"/>
          <w:szCs w:val="24"/>
        </w:rPr>
        <w:t xml:space="preserve"> by William Shakespeare</w:t>
      </w:r>
    </w:p>
    <w:p w:rsidR="00935A03" w:rsidRDefault="003B377E">
      <w:pPr>
        <w:numPr>
          <w:ilvl w:val="0"/>
          <w:numId w:val="1"/>
        </w:numPr>
        <w:spacing w:after="0"/>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Kill a Mockingbird </w:t>
      </w:r>
      <w:r>
        <w:rPr>
          <w:rFonts w:ascii="Times New Roman" w:eastAsia="Times New Roman" w:hAnsi="Times New Roman" w:cs="Times New Roman"/>
          <w:sz w:val="24"/>
          <w:szCs w:val="24"/>
        </w:rPr>
        <w:t>(Harper Lee)</w:t>
      </w:r>
    </w:p>
    <w:p w:rsidR="00935A03" w:rsidRDefault="003B377E">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Equality and ethics presentation (social justice)</w:t>
      </w:r>
    </w:p>
    <w:p w:rsidR="00935A03" w:rsidRDefault="00935A03">
      <w:pPr>
        <w:ind w:left="720"/>
        <w:rPr>
          <w:rFonts w:ascii="Times New Roman" w:eastAsia="Times New Roman" w:hAnsi="Times New Roman" w:cs="Times New Roman"/>
          <w:sz w:val="24"/>
          <w:szCs w:val="24"/>
        </w:rPr>
      </w:pPr>
    </w:p>
    <w:p w:rsidR="00935A03" w:rsidRDefault="003B377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Outcomes</w:t>
      </w:r>
    </w:p>
    <w:p w:rsidR="00935A03" w:rsidRDefault="003B37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ELA B10, students must demonstrate mastery of the 10 outcomes stated in the Saskatchewan Ministry of Education document. The 10 outcomes fall under 3 categories. Below is a description of the categories and attached is a list of the specific outcomes. Each specific outcome (ex. CRA10.1, CCA10.2) will be worth </w:t>
      </w:r>
    </w:p>
    <w:p w:rsidR="00935A03" w:rsidRDefault="00935A03">
      <w:pPr>
        <w:spacing w:after="0"/>
        <w:ind w:left="720"/>
        <w:rPr>
          <w:rFonts w:ascii="Times New Roman" w:eastAsia="Times New Roman" w:hAnsi="Times New Roman" w:cs="Times New Roman"/>
          <w:sz w:val="24"/>
          <w:szCs w:val="24"/>
        </w:rPr>
      </w:pPr>
    </w:p>
    <w:tbl>
      <w:tblPr>
        <w:tblStyle w:val="a0"/>
        <w:tblW w:w="10300" w:type="dxa"/>
        <w:tblBorders>
          <w:top w:val="nil"/>
          <w:left w:val="nil"/>
          <w:bottom w:val="nil"/>
          <w:right w:val="nil"/>
        </w:tblBorders>
        <w:tblLayout w:type="fixed"/>
        <w:tblLook w:val="0000" w:firstRow="0" w:lastRow="0" w:firstColumn="0" w:lastColumn="0" w:noHBand="0" w:noVBand="0"/>
      </w:tblPr>
      <w:tblGrid>
        <w:gridCol w:w="10300"/>
      </w:tblGrid>
      <w:tr w:rsidR="00935A03" w:rsidTr="00935A03">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10300" w:type="dxa"/>
          </w:tcPr>
          <w:p w:rsidR="00935A03" w:rsidRDefault="003B377E">
            <w:pPr>
              <w:spacing w:after="0"/>
              <w:rPr>
                <w:rFonts w:ascii="Times New Roman" w:eastAsia="Times New Roman" w:hAnsi="Times New Roman" w:cs="Times New Roman"/>
                <w:b/>
                <w:color w:val="221E1F"/>
                <w:sz w:val="24"/>
                <w:szCs w:val="24"/>
              </w:rPr>
            </w:pPr>
            <w:r>
              <w:rPr>
                <w:rFonts w:ascii="Times New Roman" w:eastAsia="Times New Roman" w:hAnsi="Times New Roman" w:cs="Times New Roman"/>
                <w:b/>
                <w:color w:val="221E1F"/>
                <w:sz w:val="24"/>
                <w:szCs w:val="24"/>
              </w:rPr>
              <w:t xml:space="preserve">Comprehend and Respond (CR).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B71AE5" w:rsidRDefault="00B71AE5">
            <w:pPr>
              <w:spacing w:after="0"/>
              <w:rPr>
                <w:rFonts w:ascii="Times New Roman" w:eastAsia="Times New Roman" w:hAnsi="Times New Roman" w:cs="Times New Roman"/>
                <w:b/>
                <w:color w:val="221E1F"/>
                <w:sz w:val="24"/>
                <w:szCs w:val="24"/>
              </w:rPr>
            </w:pPr>
          </w:p>
          <w:p w:rsidR="00B71AE5" w:rsidRDefault="00B71AE5" w:rsidP="00B71AE5">
            <w:pPr>
              <w:spacing w:after="0"/>
              <w:rPr>
                <w:rFonts w:ascii="Times New Roman" w:eastAsia="Times New Roman" w:hAnsi="Times New Roman" w:cs="Times New Roman"/>
                <w:sz w:val="24"/>
                <w:szCs w:val="24"/>
              </w:rPr>
            </w:pPr>
            <w:r>
              <w:rPr>
                <w:rFonts w:ascii="Times New Roman" w:eastAsia="Times New Roman" w:hAnsi="Times New Roman" w:cs="Times New Roman"/>
                <w:b/>
                <w:color w:val="221E1F"/>
                <w:sz w:val="24"/>
                <w:szCs w:val="24"/>
              </w:rPr>
              <w:t xml:space="preserve">Compose and Create (CC). Students will extend their abilities to speak, write, and use other forms of representation to explore and present thoughts, feelings, and experiences in a variety of forms for a variety of purposes and audiences. </w:t>
            </w:r>
          </w:p>
          <w:p w:rsidR="00B71AE5" w:rsidRDefault="00B71AE5">
            <w:pPr>
              <w:spacing w:after="0"/>
              <w:rPr>
                <w:rFonts w:ascii="Times New Roman" w:eastAsia="Times New Roman" w:hAnsi="Times New Roman" w:cs="Times New Roman"/>
                <w:sz w:val="24"/>
                <w:szCs w:val="24"/>
              </w:rPr>
            </w:pPr>
          </w:p>
          <w:tbl>
            <w:tblPr>
              <w:tblStyle w:val="a"/>
              <w:tblW w:w="10300" w:type="dxa"/>
              <w:tblBorders>
                <w:top w:val="nil"/>
                <w:left w:val="nil"/>
                <w:bottom w:val="nil"/>
                <w:right w:val="nil"/>
              </w:tblBorders>
              <w:tblLayout w:type="fixed"/>
              <w:tblLook w:val="0000" w:firstRow="0" w:lastRow="0" w:firstColumn="0" w:lastColumn="0" w:noHBand="0" w:noVBand="0"/>
            </w:tblPr>
            <w:tblGrid>
              <w:gridCol w:w="10300"/>
            </w:tblGrid>
            <w:tr w:rsidR="00935A03" w:rsidTr="00935A03">
              <w:trPr>
                <w:cnfStyle w:val="000000100000" w:firstRow="0" w:lastRow="0" w:firstColumn="0" w:lastColumn="0" w:oddVBand="0" w:evenVBand="0" w:oddHBand="1" w:evenHBand="0" w:firstRowFirstColumn="0" w:firstRowLastColumn="0" w:lastRowFirstColumn="0" w:lastRowLastColumn="0"/>
                <w:trHeight w:val="5400"/>
              </w:trPr>
              <w:tc>
                <w:tcPr>
                  <w:cnfStyle w:val="000010000000" w:firstRow="0" w:lastRow="0" w:firstColumn="0" w:lastColumn="0" w:oddVBand="1" w:evenVBand="0" w:oddHBand="0" w:evenHBand="0" w:firstRowFirstColumn="0" w:firstRowLastColumn="0" w:lastRowFirstColumn="0" w:lastRowLastColumn="0"/>
                  <w:tcW w:w="10300" w:type="dxa"/>
                </w:tcPr>
                <w:p w:rsidR="00935A03" w:rsidRDefault="003B377E">
                  <w:pPr>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Assess and Reflect (AR). Students will extend their abilities to assess and reflect on their own language skills; discuss the skills of effective viewers, listeners, readers, </w:t>
                  </w:r>
                  <w:proofErr w:type="spellStart"/>
                  <w:r>
                    <w:rPr>
                      <w:rFonts w:ascii="Times New Roman" w:eastAsia="Times New Roman" w:hAnsi="Times New Roman" w:cs="Times New Roman"/>
                      <w:sz w:val="24"/>
                      <w:szCs w:val="24"/>
                    </w:rPr>
                    <w:t>representers</w:t>
                  </w:r>
                  <w:proofErr w:type="spellEnd"/>
                  <w:r>
                    <w:rPr>
                      <w:rFonts w:ascii="Times New Roman" w:eastAsia="Times New Roman" w:hAnsi="Times New Roman" w:cs="Times New Roman"/>
                      <w:sz w:val="24"/>
                      <w:szCs w:val="24"/>
                    </w:rPr>
                    <w:t xml:space="preserve">, speakers, and writers; and set goals for future improvement. </w:t>
                  </w:r>
                </w:p>
                <w:p w:rsidR="00B71AE5" w:rsidRPr="00B71AE5" w:rsidRDefault="00B71AE5" w:rsidP="00B71AE5">
                  <w:pPr>
                    <w:pBdr>
                      <w:top w:val="none" w:sz="0" w:space="0" w:color="auto"/>
                      <w:left w:val="none" w:sz="0" w:space="0" w:color="auto"/>
                      <w:bottom w:val="none" w:sz="0" w:space="0" w:color="auto"/>
                      <w:right w:val="none" w:sz="0" w:space="0" w:color="auto"/>
                      <w:between w:val="none" w:sz="0" w:space="0" w:color="auto"/>
                    </w:pBdr>
                    <w:spacing w:after="0"/>
                    <w:contextualSpacing/>
                    <w:rPr>
                      <w:rFonts w:ascii="Times New Roman" w:eastAsia="Times New Roman" w:hAnsi="Times New Roman" w:cs="Times New Roman"/>
                      <w:color w:val="auto"/>
                      <w:sz w:val="24"/>
                      <w:szCs w:val="24"/>
                    </w:rPr>
                  </w:pPr>
                  <w:r w:rsidRPr="00B71AE5">
                    <w:rPr>
                      <w:rFonts w:ascii="Times New Roman" w:eastAsia="Times New Roman" w:hAnsi="Times New Roman" w:cs="Times New Roman"/>
                      <w:color w:val="auto"/>
                      <w:sz w:val="24"/>
                      <w:szCs w:val="24"/>
                    </w:rPr>
                    <w:t>The semester will include both formative (not for marks, but rather used for feedback) and summative (for marks).</w:t>
                  </w:r>
                </w:p>
                <w:p w:rsidR="00935A03" w:rsidRDefault="00935A03">
                  <w:pPr>
                    <w:rPr>
                      <w:rFonts w:ascii="Times New Roman" w:eastAsia="Times New Roman" w:hAnsi="Times New Roman" w:cs="Times New Roman"/>
                      <w:sz w:val="24"/>
                      <w:szCs w:val="24"/>
                    </w:rPr>
                  </w:pPr>
                </w:p>
                <w:p w:rsidR="00935A03" w:rsidRDefault="003B377E">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Evaluation</w:t>
                  </w:r>
                </w:p>
                <w:p w:rsidR="00B71AE5" w:rsidRDefault="003B377E" w:rsidP="00B71AE5">
                  <w:pPr>
                    <w:ind w:left="702"/>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Comprehend and Respond Outcomes………………….…… …....42.5%</w:t>
                  </w:r>
                  <w:r>
                    <w:rPr>
                      <w:rFonts w:ascii="Times New Roman" w:eastAsia="Times New Roman" w:hAnsi="Times New Roman" w:cs="Times New Roman"/>
                      <w:sz w:val="24"/>
                      <w:szCs w:val="24"/>
                    </w:rPr>
                    <w:br/>
                    <w:t>Compose and Create Outcomes…………………………………...42.5%</w:t>
                  </w:r>
                  <w:r>
                    <w:rPr>
                      <w:rFonts w:ascii="Times New Roman" w:eastAsia="Times New Roman" w:hAnsi="Times New Roman" w:cs="Times New Roman"/>
                      <w:sz w:val="24"/>
                      <w:szCs w:val="24"/>
                    </w:rPr>
                    <w:br/>
                    <w:t>Final Exam…..……………………………………………………15%</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Total…………………………………………………………….100%</w:t>
                  </w:r>
                </w:p>
                <w:p w:rsidR="00B71AE5" w:rsidRDefault="00B71AE5" w:rsidP="00B71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Class Expectations</w:t>
                  </w:r>
                </w:p>
                <w:p w:rsidR="00B71AE5" w:rsidRDefault="00B71AE5" w:rsidP="00B71AE5">
                  <w:pPr>
                    <w:spacing w:after="0"/>
                    <w:rPr>
                      <w:rFonts w:ascii="Times New Roman" w:eastAsia="Times New Roman" w:hAnsi="Times New Roman" w:cs="Times New Roman"/>
                      <w:b/>
                      <w:u w:val="single"/>
                    </w:rPr>
                  </w:pPr>
                </w:p>
                <w:p w:rsidR="00B71AE5" w:rsidRDefault="00B71AE5" w:rsidP="00B71AE5">
                  <w:pPr>
                    <w:spacing w:after="0"/>
                    <w:rPr>
                      <w:rFonts w:ascii="Times New Roman" w:eastAsia="Times New Roman" w:hAnsi="Times New Roman" w:cs="Times New Roman"/>
                      <w:b/>
                    </w:rPr>
                  </w:pPr>
                  <w:r>
                    <w:rPr>
                      <w:rFonts w:ascii="Times New Roman" w:eastAsia="Times New Roman" w:hAnsi="Times New Roman" w:cs="Times New Roman"/>
                      <w:b/>
                    </w:rPr>
                    <w:t>Attendance Incentive Policy</w:t>
                  </w:r>
                </w:p>
                <w:p w:rsidR="00B71AE5" w:rsidRDefault="00B71AE5" w:rsidP="00B71AE5">
                  <w:pPr>
                    <w:spacing w:after="0"/>
                    <w:rPr>
                      <w:rFonts w:ascii="Times New Roman" w:eastAsia="Times New Roman" w:hAnsi="Times New Roman" w:cs="Times New Roman"/>
                    </w:rPr>
                  </w:pPr>
                  <w:r>
                    <w:rPr>
                      <w:rFonts w:ascii="Times New Roman" w:eastAsia="Times New Roman" w:hAnsi="Times New Roman" w:cs="Times New Roman"/>
                    </w:rPr>
                    <w:t xml:space="preserve">In order for students to qualify for the Attendance Incentive they must have 7 or fewer absences, 3 or fewer late arrivals to class, and 3 or fewer late assignments. In addition, the student must not have any missing (NHI) assignments. Students must also have a minimum of 50% in the class a week before the last day of classes. A student must also have zero unexcused absences and/or suspensions. </w:t>
                  </w:r>
                </w:p>
                <w:p w:rsidR="00B71AE5" w:rsidRDefault="00B71AE5" w:rsidP="00B71AE5">
                  <w:pPr>
                    <w:spacing w:after="0"/>
                    <w:rPr>
                      <w:rFonts w:ascii="Times New Roman" w:eastAsia="Times New Roman" w:hAnsi="Times New Roman" w:cs="Times New Roman"/>
                    </w:rPr>
                  </w:pPr>
                </w:p>
                <w:p w:rsidR="00B71AE5" w:rsidRDefault="00B71AE5" w:rsidP="00B71AE5">
                  <w:pPr>
                    <w:spacing w:line="240" w:lineRule="auto"/>
                    <w:rPr>
                      <w:rFonts w:ascii="Times New Roman" w:eastAsia="Times New Roman" w:hAnsi="Times New Roman" w:cs="Times New Roman"/>
                    </w:rPr>
                  </w:pPr>
                  <w:r>
                    <w:rPr>
                      <w:rFonts w:ascii="Times New Roman" w:eastAsia="Times New Roman" w:hAnsi="Times New Roman" w:cs="Times New Roman"/>
                      <w:b/>
                    </w:rPr>
                    <w:t>Handing in Assignments</w:t>
                  </w:r>
                  <w:r>
                    <w:rPr>
                      <w:rFonts w:ascii="Times New Roman" w:eastAsia="Times New Roman" w:hAnsi="Times New Roman" w:cs="Times New Roman"/>
                      <w:b/>
                    </w:rPr>
                    <w:br/>
                  </w:r>
                  <w:proofErr w:type="spellStart"/>
                  <w:r>
                    <w:rPr>
                      <w:rFonts w:ascii="Times New Roman" w:eastAsia="Times New Roman" w:hAnsi="Times New Roman" w:cs="Times New Roman"/>
                    </w:rPr>
                    <w:t>Assignments</w:t>
                  </w:r>
                  <w:proofErr w:type="spellEnd"/>
                  <w:r>
                    <w:rPr>
                      <w:rFonts w:ascii="Times New Roman" w:eastAsia="Times New Roman" w:hAnsi="Times New Roman" w:cs="Times New Roman"/>
                    </w:rPr>
                    <w:t xml:space="preserve"> must be handed in to the hand in bin at the back of the room labelled AP B10. Please do not leave them on my desk or on the front table or anywhere else. </w:t>
                  </w:r>
                </w:p>
                <w:p w:rsidR="00B71AE5" w:rsidRPr="00B71AE5" w:rsidRDefault="00B71AE5" w:rsidP="00B71AE5">
                  <w:pPr>
                    <w:spacing w:line="240" w:lineRule="auto"/>
                    <w:rPr>
                      <w:rFonts w:ascii="Times New Roman" w:eastAsia="Times New Roman" w:hAnsi="Times New Roman" w:cs="Times New Roman"/>
                      <w:color w:val="auto"/>
                      <w:sz w:val="24"/>
                      <w:szCs w:val="24"/>
                    </w:rPr>
                  </w:pPr>
                  <w:r w:rsidRPr="00B71AE5">
                    <w:rPr>
                      <w:rFonts w:ascii="Times New Roman" w:eastAsia="Times New Roman" w:hAnsi="Times New Roman" w:cs="Times New Roman"/>
                      <w:b/>
                      <w:color w:val="auto"/>
                      <w:sz w:val="24"/>
                      <w:szCs w:val="24"/>
                    </w:rPr>
                    <w:t xml:space="preserve">Plagiarism </w:t>
                  </w:r>
                  <w:r w:rsidRPr="00B71AE5">
                    <w:rPr>
                      <w:rFonts w:ascii="Times New Roman" w:eastAsia="Times New Roman" w:hAnsi="Times New Roman" w:cs="Times New Roman"/>
                      <w:b/>
                      <w:color w:val="auto"/>
                      <w:sz w:val="24"/>
                      <w:szCs w:val="24"/>
                    </w:rPr>
                    <w:br/>
                  </w:r>
                  <w:r w:rsidRPr="00B71AE5">
                    <w:rPr>
                      <w:rFonts w:ascii="Times New Roman" w:eastAsia="Times New Roman" w:hAnsi="Times New Roman" w:cs="Times New Roman"/>
                      <w:color w:val="auto"/>
                      <w:sz w:val="24"/>
                      <w:szCs w:val="24"/>
                    </w:rPr>
                    <w:t xml:space="preserve">Any assignments which are plagiarized will receive a grade of 0. Students will be given an opportunity to receive help and clarification and redo the assignment. A new due date will be assigned. </w:t>
                  </w:r>
                </w:p>
                <w:p w:rsidR="00B71AE5" w:rsidRDefault="00B71AE5" w:rsidP="00B71AE5">
                  <w:pPr>
                    <w:rPr>
                      <w:rFonts w:ascii="Times New Roman" w:eastAsia="Times New Roman" w:hAnsi="Times New Roman" w:cs="Times New Roman"/>
                    </w:rPr>
                  </w:pPr>
                  <w:r>
                    <w:rPr>
                      <w:rFonts w:ascii="Times New Roman" w:eastAsia="Times New Roman" w:hAnsi="Times New Roman" w:cs="Times New Roman"/>
                      <w:b/>
                    </w:rPr>
                    <w:t>Cell Phone Policy</w:t>
                  </w:r>
                  <w:r>
                    <w:rPr>
                      <w:rFonts w:ascii="Times New Roman" w:eastAsia="Times New Roman" w:hAnsi="Times New Roman" w:cs="Times New Roman"/>
                      <w:u w:val="single"/>
                    </w:rPr>
                    <w:br/>
                  </w:r>
                  <w:r>
                    <w:rPr>
                      <w:rFonts w:ascii="Times New Roman" w:eastAsia="Times New Roman" w:hAnsi="Times New Roman" w:cs="Times New Roman"/>
                    </w:rPr>
                    <w:t xml:space="preserve">In my classroom I expect cell phones to be used in a responsible manner. This means that during class instruction or classroom discussion. There will be times when you will be able to use your cell phones to help you complete your assignments, but when they are not needed, please keep them away so they do not distract you or others. </w:t>
                  </w:r>
                </w:p>
                <w:p w:rsidR="00B71AE5" w:rsidRDefault="00B71AE5" w:rsidP="00B71AE5">
                  <w:pPr>
                    <w:rPr>
                      <w:rFonts w:ascii="Times New Roman" w:eastAsia="Times New Roman" w:hAnsi="Times New Roman" w:cs="Times New Roman"/>
                      <w:b/>
                      <w:sz w:val="24"/>
                      <w:szCs w:val="24"/>
                    </w:rPr>
                  </w:pPr>
                  <w:r>
                    <w:rPr>
                      <w:rFonts w:ascii="Times New Roman" w:eastAsia="Times New Roman" w:hAnsi="Times New Roman" w:cs="Times New Roman"/>
                      <w:b/>
                    </w:rPr>
                    <w:t>Classroom Expectations</w:t>
                  </w:r>
                  <w:r>
                    <w:rPr>
                      <w:rFonts w:ascii="Times New Roman" w:eastAsia="Times New Roman" w:hAnsi="Times New Roman" w:cs="Times New Roman"/>
                      <w:u w:val="single"/>
                    </w:rPr>
                    <w:br/>
                  </w:r>
                  <w:r>
                    <w:rPr>
                      <w:rFonts w:ascii="Times New Roman" w:eastAsia="Times New Roman" w:hAnsi="Times New Roman" w:cs="Times New Roman"/>
                    </w:rPr>
                    <w:t xml:space="preserve">Be respectful of each other, the teacher, and the classroom space. In addition, be on-time, on-task, and prepared to learn EVERYDAY. You need to take responsibility for your own learning in the class and ask for help when you need it. I am more than willing to offer extra help whenever you ask for it. My door is always open! </w:t>
                  </w:r>
                </w:p>
                <w:p w:rsidR="00935A03" w:rsidRPr="00B71AE5" w:rsidRDefault="003B377E" w:rsidP="00B71AE5">
                  <w:pPr>
                    <w:ind w:left="70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tc>
            </w:tr>
          </w:tbl>
          <w:p w:rsidR="00935A03" w:rsidRDefault="00935A03">
            <w:pPr>
              <w:rPr>
                <w:rFonts w:ascii="Times New Roman" w:eastAsia="Times New Roman" w:hAnsi="Times New Roman" w:cs="Times New Roman"/>
                <w:sz w:val="24"/>
                <w:szCs w:val="24"/>
              </w:rPr>
            </w:pPr>
          </w:p>
        </w:tc>
      </w:tr>
    </w:tbl>
    <w:p w:rsidR="00935A03" w:rsidRDefault="003B377E" w:rsidP="00B71A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rPr>
        <w:lastRenderedPageBreak/>
        <w:t xml:space="preserve"> </w:t>
      </w:r>
    </w:p>
    <w:sectPr w:rsidR="00935A0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EBD" w:rsidRDefault="001F7EBD">
      <w:pPr>
        <w:spacing w:after="0" w:line="240" w:lineRule="auto"/>
      </w:pPr>
      <w:r>
        <w:separator/>
      </w:r>
    </w:p>
  </w:endnote>
  <w:endnote w:type="continuationSeparator" w:id="0">
    <w:p w:rsidR="001F7EBD" w:rsidRDefault="001F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EBD" w:rsidRDefault="001F7EBD">
      <w:pPr>
        <w:spacing w:after="0" w:line="240" w:lineRule="auto"/>
      </w:pPr>
      <w:r>
        <w:separator/>
      </w:r>
    </w:p>
  </w:footnote>
  <w:footnote w:type="continuationSeparator" w:id="0">
    <w:p w:rsidR="001F7EBD" w:rsidRDefault="001F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03" w:rsidRDefault="00935A03">
    <w:pPr>
      <w:tabs>
        <w:tab w:val="center" w:pos="4680"/>
        <w:tab w:val="right" w:pos="9360"/>
      </w:tabs>
      <w:spacing w:after="0" w:line="240" w:lineRule="auto"/>
      <w:rPr>
        <w:rFonts w:ascii="Times New Roman" w:eastAsia="Times New Roman" w:hAnsi="Times New Roman" w:cs="Times New Roman"/>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7"/>
      <w:gridCol w:w="1623"/>
    </w:tblGrid>
    <w:tr w:rsidR="008B5535" w:rsidRPr="00D750EB" w:rsidTr="008D76E4">
      <w:trPr>
        <w:trHeight w:val="288"/>
      </w:trPr>
      <w:sdt>
        <w:sdtPr>
          <w:rPr>
            <w:rFonts w:asciiTheme="majorHAnsi" w:eastAsiaTheme="majorEastAsia" w:hAnsiTheme="majorHAnsi" w:cstheme="majorBidi"/>
            <w:sz w:val="36"/>
            <w:szCs w:val="36"/>
            <w:lang w:val="en-CA"/>
          </w:rPr>
          <w:alias w:val="Title"/>
          <w:id w:val="77761602"/>
          <w:placeholder>
            <w:docPart w:val="FF624EFB336C49F98203C32E69C93399"/>
          </w:placeholder>
          <w:dataBinding w:prefixMappings="xmlns:ns0='http://schemas.openxmlformats.org/package/2006/metadata/core-properties' xmlns:ns1='http://purl.org/dc/elements/1.1/'" w:xpath="/ns0:coreProperties[1]/ns1:title[1]" w:storeItemID="{6C3C8BC8-F283-45AE-878A-BAB7291924A1}"/>
          <w:text/>
        </w:sdtPr>
        <w:sdtEndPr/>
        <w:sdtContent>
          <w:tc>
            <w:tcPr>
              <w:tcW w:w="7945" w:type="dxa"/>
            </w:tcPr>
            <w:p w:rsidR="008B5535" w:rsidRPr="00D750EB" w:rsidRDefault="008B5535" w:rsidP="008B5535">
              <w:pPr>
                <w:tabs>
                  <w:tab w:val="center" w:pos="4680"/>
                  <w:tab w:val="right" w:pos="9360"/>
                </w:tabs>
                <w:spacing w:after="0" w:line="240" w:lineRule="auto"/>
                <w:jc w:val="right"/>
                <w:rPr>
                  <w:rFonts w:asciiTheme="majorHAnsi" w:eastAsiaTheme="majorEastAsia" w:hAnsiTheme="majorHAnsi" w:cstheme="majorBidi"/>
                  <w:sz w:val="36"/>
                  <w:szCs w:val="36"/>
                  <w:lang w:val="en-CA"/>
                </w:rPr>
              </w:pPr>
              <w:r>
                <w:rPr>
                  <w:rFonts w:asciiTheme="majorHAnsi" w:eastAsiaTheme="majorEastAsia" w:hAnsiTheme="majorHAnsi" w:cstheme="majorBidi"/>
                  <w:sz w:val="36"/>
                  <w:szCs w:val="36"/>
                  <w:lang w:val="en-CA"/>
                </w:rPr>
                <w:t>Course Outline Pre-AP 10B</w:t>
              </w:r>
            </w:p>
          </w:tc>
        </w:sdtContent>
      </w:sdt>
      <w:sdt>
        <w:sdtPr>
          <w:rPr>
            <w:rFonts w:asciiTheme="majorHAnsi" w:eastAsiaTheme="majorEastAsia" w:hAnsiTheme="majorHAnsi" w:cstheme="majorBidi"/>
            <w:b/>
            <w:bCs/>
            <w:color w:val="4F81BD" w:themeColor="accent1"/>
            <w:sz w:val="36"/>
            <w:szCs w:val="36"/>
            <w:lang w:val="en-CA"/>
            <w14:shadow w14:blurRad="50800" w14:dist="38100" w14:dir="2700000" w14:sx="100000" w14:sy="100000" w14:kx="0" w14:ky="0" w14:algn="tl">
              <w14:srgbClr w14:val="000000">
                <w14:alpha w14:val="60000"/>
              </w14:srgbClr>
            </w14:shadow>
            <w14:numForm w14:val="oldStyle"/>
          </w:rPr>
          <w:alias w:val="Year"/>
          <w:id w:val="77761609"/>
          <w:placeholder>
            <w:docPart w:val="520DF36D6F3E438D8ADC3AAAC5034DB0"/>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645" w:type="dxa"/>
            </w:tcPr>
            <w:p w:rsidR="008B5535" w:rsidRPr="00D750EB" w:rsidRDefault="00B71AE5" w:rsidP="008B5535">
              <w:pPr>
                <w:tabs>
                  <w:tab w:val="center" w:pos="4680"/>
                  <w:tab w:val="right" w:pos="9360"/>
                </w:tabs>
                <w:spacing w:after="0" w:line="240" w:lineRule="auto"/>
                <w:rPr>
                  <w:rFonts w:asciiTheme="majorHAnsi" w:eastAsiaTheme="majorEastAsia" w:hAnsiTheme="majorHAnsi" w:cstheme="majorBidi"/>
                  <w:b/>
                  <w:bCs/>
                  <w:color w:val="4F81BD" w:themeColor="accent1"/>
                  <w:sz w:val="36"/>
                  <w:szCs w:val="36"/>
                  <w:lang w:val="en-CA"/>
                  <w14:numForm w14:val="oldStyle"/>
                </w:rPr>
              </w:pPr>
              <w:r>
                <w:rPr>
                  <w:rFonts w:asciiTheme="majorHAnsi" w:eastAsiaTheme="majorEastAsia" w:hAnsiTheme="majorHAnsi" w:cstheme="majorBidi"/>
                  <w:b/>
                  <w:bCs/>
                  <w:color w:val="4F81BD" w:themeColor="accent1"/>
                  <w:sz w:val="36"/>
                  <w:szCs w:val="36"/>
                  <w:lang w:val="en-CA"/>
                  <w14:shadow w14:blurRad="50800" w14:dist="38100" w14:dir="2700000" w14:sx="100000" w14:sy="100000" w14:kx="0" w14:ky="0" w14:algn="tl">
                    <w14:srgbClr w14:val="000000">
                      <w14:alpha w14:val="60000"/>
                    </w14:srgbClr>
                  </w14:shadow>
                  <w14:numForm w14:val="oldStyle"/>
                </w:rPr>
                <w:t>2019</w:t>
              </w:r>
            </w:p>
          </w:tc>
        </w:sdtContent>
      </w:sdt>
    </w:tr>
  </w:tbl>
  <w:p w:rsidR="00935A03" w:rsidRDefault="00935A03">
    <w:pPr>
      <w:tabs>
        <w:tab w:val="center" w:pos="4680"/>
        <w:tab w:val="right" w:pos="9360"/>
      </w:tabs>
      <w:spacing w:after="0" w:line="240" w:lineRule="auto"/>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32648"/>
    <w:multiLevelType w:val="multilevel"/>
    <w:tmpl w:val="A78C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502525"/>
    <w:multiLevelType w:val="multilevel"/>
    <w:tmpl w:val="6AB4E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03"/>
    <w:rsid w:val="001F7EBD"/>
    <w:rsid w:val="003B377E"/>
    <w:rsid w:val="008B5535"/>
    <w:rsid w:val="008E0A08"/>
    <w:rsid w:val="00935A03"/>
    <w:rsid w:val="00B71AE5"/>
    <w:rsid w:val="00D12FD5"/>
    <w:rsid w:val="00D2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746A4"/>
  <w15:docId w15:val="{55143777-1503-4E04-8C8F-362B4E48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8B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35"/>
  </w:style>
  <w:style w:type="paragraph" w:styleId="Footer">
    <w:name w:val="footer"/>
    <w:basedOn w:val="Normal"/>
    <w:link w:val="FooterChar"/>
    <w:uiPriority w:val="99"/>
    <w:unhideWhenUsed/>
    <w:rsid w:val="008B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35"/>
  </w:style>
  <w:style w:type="character" w:styleId="Hyperlink">
    <w:name w:val="Hyperlink"/>
    <w:basedOn w:val="DefaultParagraphFont"/>
    <w:uiPriority w:val="99"/>
    <w:unhideWhenUsed/>
    <w:rsid w:val="00B71AE5"/>
    <w:rPr>
      <w:color w:val="0000FF" w:themeColor="hyperlink"/>
      <w:u w:val="single"/>
    </w:rPr>
  </w:style>
  <w:style w:type="character" w:styleId="FollowedHyperlink">
    <w:name w:val="FollowedHyperlink"/>
    <w:basedOn w:val="DefaultParagraphFont"/>
    <w:uiPriority w:val="99"/>
    <w:semiHidden/>
    <w:unhideWhenUsed/>
    <w:rsid w:val="00B71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624EFB336C49F98203C32E69C93399"/>
        <w:category>
          <w:name w:val="General"/>
          <w:gallery w:val="placeholder"/>
        </w:category>
        <w:types>
          <w:type w:val="bbPlcHdr"/>
        </w:types>
        <w:behaviors>
          <w:behavior w:val="content"/>
        </w:behaviors>
        <w:guid w:val="{152146B3-9A26-4031-8851-C40565702CD5}"/>
      </w:docPartPr>
      <w:docPartBody>
        <w:p w:rsidR="007E24B5" w:rsidRDefault="00E73356" w:rsidP="00E73356">
          <w:pPr>
            <w:pStyle w:val="FF624EFB336C49F98203C32E69C93399"/>
          </w:pPr>
          <w:r>
            <w:rPr>
              <w:rFonts w:asciiTheme="majorHAnsi" w:eastAsiaTheme="majorEastAsia" w:hAnsiTheme="majorHAnsi" w:cstheme="majorBidi"/>
              <w:sz w:val="36"/>
              <w:szCs w:val="36"/>
            </w:rPr>
            <w:t>[Type the document title]</w:t>
          </w:r>
        </w:p>
      </w:docPartBody>
    </w:docPart>
    <w:docPart>
      <w:docPartPr>
        <w:name w:val="520DF36D6F3E438D8ADC3AAAC5034DB0"/>
        <w:category>
          <w:name w:val="General"/>
          <w:gallery w:val="placeholder"/>
        </w:category>
        <w:types>
          <w:type w:val="bbPlcHdr"/>
        </w:types>
        <w:behaviors>
          <w:behavior w:val="content"/>
        </w:behaviors>
        <w:guid w:val="{F39F38AF-B970-4970-95D9-362596AA1BEB}"/>
      </w:docPartPr>
      <w:docPartBody>
        <w:p w:rsidR="007E24B5" w:rsidRDefault="00E73356" w:rsidP="00E73356">
          <w:pPr>
            <w:pStyle w:val="520DF36D6F3E438D8ADC3AAAC5034DB0"/>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56"/>
    <w:rsid w:val="003A7685"/>
    <w:rsid w:val="003F59BA"/>
    <w:rsid w:val="007E24B5"/>
    <w:rsid w:val="00C15846"/>
    <w:rsid w:val="00E7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624EFB336C49F98203C32E69C93399">
    <w:name w:val="FF624EFB336C49F98203C32E69C93399"/>
    <w:rsid w:val="00E73356"/>
  </w:style>
  <w:style w:type="paragraph" w:customStyle="1" w:styleId="520DF36D6F3E438D8ADC3AAAC5034DB0">
    <w:name w:val="520DF36D6F3E438D8ADC3AAAC5034DB0"/>
    <w:rsid w:val="00E73356"/>
  </w:style>
  <w:style w:type="paragraph" w:customStyle="1" w:styleId="4054D0C82F194FE4AE4AD56EAFFD4712">
    <w:name w:val="4054D0C82F194FE4AE4AD56EAFFD4712"/>
    <w:rsid w:val="00E73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Outline Pre-AP 10B</vt:lpstr>
    </vt:vector>
  </TitlesOfParts>
  <Company>Regina Public Schools</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Pre-AP 10B</dc:title>
  <dc:creator>Melissa Lock</dc:creator>
  <cp:lastModifiedBy>Melissa Lock</cp:lastModifiedBy>
  <cp:revision>5</cp:revision>
  <dcterms:created xsi:type="dcterms:W3CDTF">2018-01-29T20:03:00Z</dcterms:created>
  <dcterms:modified xsi:type="dcterms:W3CDTF">2019-01-29T14:46:00Z</dcterms:modified>
</cp:coreProperties>
</file>